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396"/>
        <w:gridCol w:w="738"/>
        <w:gridCol w:w="993"/>
        <w:gridCol w:w="1134"/>
        <w:gridCol w:w="2409"/>
        <w:gridCol w:w="216"/>
        <w:gridCol w:w="2880"/>
        <w:gridCol w:w="900"/>
      </w:tblGrid>
      <w:tr w:rsidR="009F509D" w:rsidRPr="00234469" w:rsidTr="007340A0">
        <w:trPr>
          <w:trHeight w:val="227"/>
        </w:trPr>
        <w:tc>
          <w:tcPr>
            <w:tcW w:w="3403" w:type="dxa"/>
            <w:gridSpan w:val="5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b/>
                <w:sz w:val="22"/>
                <w:lang w:val="sr-Cyrl-CS"/>
              </w:rPr>
              <w:t>Име и презиме</w:t>
            </w:r>
          </w:p>
        </w:tc>
        <w:tc>
          <w:tcPr>
            <w:tcW w:w="7539" w:type="dxa"/>
            <w:gridSpan w:val="5"/>
            <w:vAlign w:val="center"/>
          </w:tcPr>
          <w:p w:rsidR="009F509D" w:rsidRPr="00234469" w:rsidRDefault="009F509D" w:rsidP="007340A0">
            <w:pPr>
              <w:pStyle w:val="Heading1"/>
              <w:rPr>
                <w:sz w:val="22"/>
                <w:lang w:val="sr-Cyrl-CS"/>
              </w:rPr>
            </w:pPr>
            <w:bookmarkStart w:id="0" w:name="_Toc431806214"/>
            <w:r w:rsidRPr="009F496D">
              <w:rPr>
                <w:lang w:val="sr-Cyrl-CS"/>
              </w:rPr>
              <w:t xml:space="preserve">Александар </w:t>
            </w:r>
            <w:r>
              <w:rPr>
                <w:lang w:val="sr-Cyrl-CS"/>
              </w:rPr>
              <w:t xml:space="preserve">М. </w:t>
            </w:r>
            <w:r w:rsidRPr="009F496D">
              <w:rPr>
                <w:lang w:val="sr-Cyrl-CS"/>
              </w:rPr>
              <w:t>Игњатовић</w:t>
            </w:r>
            <w:bookmarkEnd w:id="0"/>
          </w:p>
        </w:tc>
      </w:tr>
      <w:tr w:rsidR="009F509D" w:rsidRPr="00234469" w:rsidTr="007340A0">
        <w:trPr>
          <w:trHeight w:val="227"/>
        </w:trPr>
        <w:tc>
          <w:tcPr>
            <w:tcW w:w="3403" w:type="dxa"/>
            <w:gridSpan w:val="5"/>
            <w:vAlign w:val="center"/>
          </w:tcPr>
          <w:p w:rsidR="009F509D" w:rsidRPr="00AE6453" w:rsidRDefault="009F509D" w:rsidP="007340A0">
            <w:pPr>
              <w:rPr>
                <w:lang w:val="sr-Cyrl-CS"/>
              </w:rPr>
            </w:pPr>
            <w:r w:rsidRPr="00AE6453">
              <w:rPr>
                <w:b/>
                <w:lang w:val="sr-Cyrl-CS"/>
              </w:rPr>
              <w:t>Звање</w:t>
            </w:r>
          </w:p>
        </w:tc>
        <w:tc>
          <w:tcPr>
            <w:tcW w:w="7539" w:type="dxa"/>
            <w:gridSpan w:val="5"/>
            <w:vAlign w:val="center"/>
          </w:tcPr>
          <w:p w:rsidR="009F509D" w:rsidRPr="00AE6453" w:rsidRDefault="001B076D" w:rsidP="007340A0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9F509D" w:rsidRPr="00234469" w:rsidTr="007340A0">
        <w:trPr>
          <w:trHeight w:val="227"/>
        </w:trPr>
        <w:tc>
          <w:tcPr>
            <w:tcW w:w="3403" w:type="dxa"/>
            <w:gridSpan w:val="5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b/>
                <w:sz w:val="22"/>
                <w:lang w:val="sr-Cyrl-CS"/>
              </w:rPr>
              <w:t>Ужа научна област</w:t>
            </w:r>
          </w:p>
        </w:tc>
        <w:tc>
          <w:tcPr>
            <w:tcW w:w="7539" w:type="dxa"/>
            <w:gridSpan w:val="5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Физичка култура са методикама</w:t>
            </w:r>
          </w:p>
        </w:tc>
      </w:tr>
      <w:tr w:rsidR="009F509D" w:rsidRPr="00234469" w:rsidTr="007340A0">
        <w:trPr>
          <w:trHeight w:val="227"/>
        </w:trPr>
        <w:tc>
          <w:tcPr>
            <w:tcW w:w="2410" w:type="dxa"/>
            <w:gridSpan w:val="4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b/>
                <w:sz w:val="22"/>
                <w:lang w:val="sr-Cyrl-CS"/>
              </w:rPr>
              <w:t>Академска каријера</w:t>
            </w:r>
          </w:p>
        </w:tc>
        <w:tc>
          <w:tcPr>
            <w:tcW w:w="993" w:type="dxa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Година </w:t>
            </w:r>
          </w:p>
        </w:tc>
        <w:tc>
          <w:tcPr>
            <w:tcW w:w="3759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Институција </w:t>
            </w:r>
          </w:p>
        </w:tc>
        <w:tc>
          <w:tcPr>
            <w:tcW w:w="3780" w:type="dxa"/>
            <w:gridSpan w:val="2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Област </w:t>
            </w:r>
          </w:p>
        </w:tc>
      </w:tr>
      <w:tr w:rsidR="009F509D" w:rsidRPr="00234469" w:rsidTr="007340A0">
        <w:trPr>
          <w:trHeight w:val="227"/>
        </w:trPr>
        <w:tc>
          <w:tcPr>
            <w:tcW w:w="2410" w:type="dxa"/>
            <w:gridSpan w:val="4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Избор у звање</w:t>
            </w:r>
          </w:p>
        </w:tc>
        <w:tc>
          <w:tcPr>
            <w:tcW w:w="993" w:type="dxa"/>
            <w:vAlign w:val="center"/>
          </w:tcPr>
          <w:p w:rsidR="009F509D" w:rsidRPr="00234469" w:rsidRDefault="001B076D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2016</w:t>
            </w:r>
            <w:bookmarkStart w:id="1" w:name="_GoBack"/>
            <w:bookmarkEnd w:id="1"/>
            <w:r w:rsidR="009F509D">
              <w:rPr>
                <w:sz w:val="22"/>
                <w:lang w:val="sr-Cyrl-CS"/>
              </w:rPr>
              <w:t>.</w:t>
            </w:r>
          </w:p>
        </w:tc>
        <w:tc>
          <w:tcPr>
            <w:tcW w:w="3759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Факултет педагошких наука </w:t>
            </w:r>
          </w:p>
        </w:tc>
        <w:tc>
          <w:tcPr>
            <w:tcW w:w="3780" w:type="dxa"/>
            <w:gridSpan w:val="2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Физичка култура са методикама</w:t>
            </w:r>
          </w:p>
        </w:tc>
      </w:tr>
      <w:tr w:rsidR="009F509D" w:rsidRPr="00234469" w:rsidTr="007340A0">
        <w:trPr>
          <w:trHeight w:val="227"/>
        </w:trPr>
        <w:tc>
          <w:tcPr>
            <w:tcW w:w="2410" w:type="dxa"/>
            <w:gridSpan w:val="4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Докторат</w:t>
            </w:r>
          </w:p>
        </w:tc>
        <w:tc>
          <w:tcPr>
            <w:tcW w:w="993" w:type="dxa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2011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3759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Факултет спорта и</w:t>
            </w:r>
            <w:r>
              <w:rPr>
                <w:sz w:val="22"/>
                <w:lang w:val="sr-Cyrl-CS"/>
              </w:rPr>
              <w:t xml:space="preserve"> физичког васпитања Универзитет</w:t>
            </w:r>
            <w:r w:rsidRPr="00234469">
              <w:rPr>
                <w:sz w:val="22"/>
                <w:lang w:val="sr-Cyrl-CS"/>
              </w:rPr>
              <w:t xml:space="preserve"> у Нишу</w:t>
            </w:r>
          </w:p>
        </w:tc>
        <w:tc>
          <w:tcPr>
            <w:tcW w:w="3780" w:type="dxa"/>
            <w:gridSpan w:val="2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Физичка култура</w:t>
            </w:r>
          </w:p>
        </w:tc>
      </w:tr>
      <w:tr w:rsidR="009F509D" w:rsidRPr="00234469" w:rsidTr="007340A0">
        <w:trPr>
          <w:trHeight w:val="227"/>
        </w:trPr>
        <w:tc>
          <w:tcPr>
            <w:tcW w:w="2410" w:type="dxa"/>
            <w:gridSpan w:val="4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Диплома</w:t>
            </w:r>
          </w:p>
        </w:tc>
        <w:tc>
          <w:tcPr>
            <w:tcW w:w="993" w:type="dxa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2003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3759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Факултет физичке културе Универзитета у Нишу</w:t>
            </w:r>
          </w:p>
        </w:tc>
        <w:tc>
          <w:tcPr>
            <w:tcW w:w="3780" w:type="dxa"/>
            <w:gridSpan w:val="2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Физичка култура </w:t>
            </w:r>
          </w:p>
        </w:tc>
      </w:tr>
      <w:tr w:rsidR="009F509D" w:rsidRPr="00234469" w:rsidTr="007340A0">
        <w:trPr>
          <w:trHeight w:val="227"/>
        </w:trPr>
        <w:tc>
          <w:tcPr>
            <w:tcW w:w="10942" w:type="dxa"/>
            <w:gridSpan w:val="10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b/>
                <w:sz w:val="22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9F509D" w:rsidRPr="00234469" w:rsidTr="007340A0">
        <w:trPr>
          <w:trHeight w:val="227"/>
        </w:trPr>
        <w:tc>
          <w:tcPr>
            <w:tcW w:w="1276" w:type="dxa"/>
            <w:gridSpan w:val="2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Р.Б.</w:t>
            </w:r>
          </w:p>
        </w:tc>
        <w:tc>
          <w:tcPr>
            <w:tcW w:w="5670" w:type="dxa"/>
            <w:gridSpan w:val="5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iCs/>
                <w:sz w:val="22"/>
                <w:lang w:val="sr-Cyrl-CS"/>
              </w:rPr>
              <w:t>Назив предмета</w:t>
            </w:r>
          </w:p>
        </w:tc>
        <w:tc>
          <w:tcPr>
            <w:tcW w:w="3996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Врста студија</w:t>
            </w:r>
          </w:p>
        </w:tc>
      </w:tr>
      <w:tr w:rsidR="009F509D" w:rsidRPr="00234469" w:rsidTr="007340A0">
        <w:trPr>
          <w:trHeight w:val="227"/>
        </w:trPr>
        <w:tc>
          <w:tcPr>
            <w:tcW w:w="1276" w:type="dxa"/>
            <w:gridSpan w:val="2"/>
            <w:vAlign w:val="center"/>
          </w:tcPr>
          <w:p w:rsidR="009F509D" w:rsidRPr="00AB7308" w:rsidRDefault="009F509D" w:rsidP="007340A0">
            <w:pPr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5670" w:type="dxa"/>
            <w:gridSpan w:val="5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>
              <w:rPr>
                <w:bCs/>
                <w:sz w:val="22"/>
                <w:lang w:val="sr-Cyrl-RS"/>
              </w:rPr>
              <w:t>Основе физичког и здравственог васпитања</w:t>
            </w:r>
          </w:p>
        </w:tc>
        <w:tc>
          <w:tcPr>
            <w:tcW w:w="3996" w:type="dxa"/>
            <w:gridSpan w:val="3"/>
            <w:vAlign w:val="center"/>
          </w:tcPr>
          <w:p w:rsidR="009F509D" w:rsidRPr="005F36F8" w:rsidRDefault="009F509D" w:rsidP="007340A0">
            <w:pPr>
              <w:rPr>
                <w:sz w:val="22"/>
                <w:lang w:val="sr-Cyrl-RS"/>
              </w:rPr>
            </w:pPr>
            <w:r>
              <w:rPr>
                <w:sz w:val="22"/>
              </w:rPr>
              <w:t>OA</w:t>
            </w:r>
            <w:r>
              <w:rPr>
                <w:sz w:val="22"/>
                <w:lang w:val="sr-Cyrl-RS"/>
              </w:rPr>
              <w:t>С</w:t>
            </w:r>
          </w:p>
        </w:tc>
      </w:tr>
      <w:tr w:rsidR="009F509D" w:rsidRPr="00234469" w:rsidTr="007340A0">
        <w:trPr>
          <w:trHeight w:val="227"/>
        </w:trPr>
        <w:tc>
          <w:tcPr>
            <w:tcW w:w="1276" w:type="dxa"/>
            <w:gridSpan w:val="2"/>
            <w:vAlign w:val="center"/>
          </w:tcPr>
          <w:p w:rsidR="009F509D" w:rsidRPr="00AB7308" w:rsidRDefault="009F509D" w:rsidP="007340A0">
            <w:pPr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5670" w:type="dxa"/>
            <w:gridSpan w:val="5"/>
            <w:vAlign w:val="center"/>
          </w:tcPr>
          <w:p w:rsidR="009F509D" w:rsidRPr="00BA0C52" w:rsidRDefault="009F509D" w:rsidP="007340A0">
            <w:pPr>
              <w:rPr>
                <w:sz w:val="22"/>
                <w:lang w:val="sr-Cyrl-RS"/>
              </w:rPr>
            </w:pPr>
            <w:r>
              <w:rPr>
                <w:sz w:val="22"/>
                <w:lang w:val="sr-Latn-RS"/>
              </w:rPr>
              <w:t>E</w:t>
            </w:r>
            <w:r>
              <w:rPr>
                <w:sz w:val="22"/>
                <w:lang w:val="sr-Cyrl-RS"/>
              </w:rPr>
              <w:t xml:space="preserve">лементарне игре </w:t>
            </w:r>
          </w:p>
        </w:tc>
        <w:tc>
          <w:tcPr>
            <w:tcW w:w="3996" w:type="dxa"/>
            <w:gridSpan w:val="3"/>
            <w:vAlign w:val="center"/>
          </w:tcPr>
          <w:p w:rsidR="009F509D" w:rsidRPr="005F36F8" w:rsidRDefault="009F509D" w:rsidP="007340A0">
            <w:pPr>
              <w:rPr>
                <w:sz w:val="22"/>
                <w:lang w:val="sr-Cyrl-RS"/>
              </w:rPr>
            </w:pPr>
            <w:r>
              <w:rPr>
                <w:sz w:val="22"/>
              </w:rPr>
              <w:t>OA</w:t>
            </w:r>
            <w:r>
              <w:rPr>
                <w:sz w:val="22"/>
                <w:lang w:val="sr-Cyrl-RS"/>
              </w:rPr>
              <w:t>С</w:t>
            </w:r>
          </w:p>
        </w:tc>
      </w:tr>
      <w:tr w:rsidR="009F509D" w:rsidRPr="00234469" w:rsidTr="007340A0">
        <w:trPr>
          <w:trHeight w:val="227"/>
        </w:trPr>
        <w:tc>
          <w:tcPr>
            <w:tcW w:w="10942" w:type="dxa"/>
            <w:gridSpan w:val="10"/>
            <w:vAlign w:val="center"/>
          </w:tcPr>
          <w:p w:rsidR="009F509D" w:rsidRPr="00234469" w:rsidRDefault="009F509D" w:rsidP="007340A0">
            <w:pPr>
              <w:rPr>
                <w:b/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Најзначајнији радови </w:t>
            </w:r>
            <w:r w:rsidRPr="00234469">
              <w:rPr>
                <w:b/>
                <w:sz w:val="22"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1.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shd w:val="clear" w:color="auto" w:fill="FFFFFF"/>
              <w:rPr>
                <w:color w:val="000000"/>
                <w:sz w:val="22"/>
              </w:rPr>
            </w:pPr>
            <w:r w:rsidRPr="003640BA">
              <w:rPr>
                <w:b/>
                <w:color w:val="000000"/>
                <w:sz w:val="22"/>
              </w:rPr>
              <w:t>Ignjatovic, A.</w:t>
            </w:r>
            <w:r w:rsidRPr="003640BA">
              <w:rPr>
                <w:color w:val="000000"/>
                <w:sz w:val="22"/>
              </w:rPr>
              <w:t xml:space="preserve">, Markovic, Z., &amp; Radovanovic, D. (2012). Effects of 12-week medicine ball training on muscle strength and power in young female handball players. </w:t>
            </w:r>
            <w:r w:rsidRPr="003640BA">
              <w:rPr>
                <w:i/>
                <w:iCs/>
                <w:color w:val="000000"/>
                <w:sz w:val="22"/>
              </w:rPr>
              <w:t>Journal of</w:t>
            </w:r>
            <w:r w:rsidRPr="003640BA">
              <w:rPr>
                <w:color w:val="000000"/>
                <w:sz w:val="22"/>
              </w:rPr>
              <w:t xml:space="preserve"> </w:t>
            </w:r>
            <w:r w:rsidRPr="003640BA">
              <w:rPr>
                <w:i/>
                <w:iCs/>
                <w:color w:val="000000"/>
                <w:sz w:val="22"/>
              </w:rPr>
              <w:t>Strength Conditioning Research</w:t>
            </w:r>
            <w:r w:rsidRPr="003640BA">
              <w:rPr>
                <w:color w:val="000000"/>
                <w:sz w:val="22"/>
              </w:rPr>
              <w:t xml:space="preserve">, 2166–2173.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>M22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2.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sz w:val="22"/>
              </w:rPr>
            </w:pPr>
            <w:r w:rsidRPr="003640BA">
              <w:rPr>
                <w:sz w:val="22"/>
                <w:lang w:val="sr-Cyrl-RS"/>
              </w:rPr>
              <w:t xml:space="preserve">Radovanovic, D., Bratic, M., Nurkic, M., Cvetkovic, T., </w:t>
            </w:r>
            <w:r w:rsidRPr="003640BA">
              <w:rPr>
                <w:b/>
                <w:sz w:val="22"/>
                <w:lang w:val="sr-Cyrl-RS"/>
              </w:rPr>
              <w:t>Ignjatovic, A.,</w:t>
            </w:r>
            <w:r w:rsidRPr="003640BA">
              <w:rPr>
                <w:sz w:val="22"/>
                <w:lang w:val="sr-Cyrl-RS"/>
              </w:rPr>
              <w:t xml:space="preserve"> &amp; Aleksandrovic, M. (2009).  Oxidative stress biomarker response to concurrent strength and endurance training. </w:t>
            </w:r>
            <w:r w:rsidRPr="003640BA">
              <w:rPr>
                <w:i/>
                <w:sz w:val="22"/>
                <w:lang w:val="sr-Cyrl-RS"/>
              </w:rPr>
              <w:t>General Physiology and Biophysis</w:t>
            </w:r>
            <w:r w:rsidRPr="003640BA">
              <w:rPr>
                <w:sz w:val="22"/>
                <w:lang w:val="sr-Cyrl-RS"/>
              </w:rPr>
              <w:t xml:space="preserve">, 28SI: 205-211.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M23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3.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sz w:val="22"/>
              </w:rPr>
            </w:pPr>
            <w:r w:rsidRPr="003640BA">
              <w:rPr>
                <w:b/>
                <w:sz w:val="22"/>
                <w:lang w:val="sr-Cyrl-RS"/>
              </w:rPr>
              <w:t>Ignjatovic, A.,</w:t>
            </w:r>
            <w:r w:rsidRPr="003640BA">
              <w:rPr>
                <w:sz w:val="22"/>
                <w:lang w:val="sr-Cyrl-RS"/>
              </w:rPr>
              <w:t xml:space="preserve"> Radovanovic, D., Stankovic, S., Markovic, Z., &amp; Kocic, J. (2011). Influence of resistance training on cardiorespiratory endurance and muscle power in young athletes. </w:t>
            </w:r>
            <w:r w:rsidRPr="003640BA">
              <w:rPr>
                <w:i/>
                <w:sz w:val="22"/>
                <w:lang w:val="sr-Cyrl-RS"/>
              </w:rPr>
              <w:t>Acta Physiologica Hungarica,</w:t>
            </w:r>
            <w:r w:rsidRPr="003640BA">
              <w:rPr>
                <w:sz w:val="22"/>
                <w:lang w:val="sr-Cyrl-RS"/>
              </w:rPr>
              <w:t xml:space="preserve"> 98 (3): 306-313.  </w:t>
            </w:r>
          </w:p>
        </w:tc>
        <w:tc>
          <w:tcPr>
            <w:tcW w:w="900" w:type="dxa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M</w:t>
            </w:r>
            <w:r w:rsidRPr="005F36F8">
              <w:rPr>
                <w:sz w:val="22"/>
              </w:rPr>
              <w:t>23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4.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color w:val="000000"/>
                <w:sz w:val="22"/>
              </w:rPr>
            </w:pPr>
            <w:r w:rsidRPr="003640BA">
              <w:rPr>
                <w:color w:val="000000"/>
                <w:sz w:val="22"/>
                <w:lang w:val="sr-Cyrl-RS"/>
              </w:rPr>
              <w:t>Radovanovic</w:t>
            </w:r>
            <w:r w:rsidRPr="003640BA">
              <w:rPr>
                <w:color w:val="000000"/>
                <w:sz w:val="22"/>
                <w:lang w:val="sr-Latn-RS"/>
              </w:rPr>
              <w:t>,</w:t>
            </w:r>
            <w:r w:rsidRPr="003640BA">
              <w:rPr>
                <w:color w:val="000000"/>
                <w:sz w:val="22"/>
                <w:lang w:val="sr-Cyrl-RS"/>
              </w:rPr>
              <w:t xml:space="preserve"> D</w:t>
            </w:r>
            <w:r w:rsidRPr="003640BA">
              <w:rPr>
                <w:color w:val="000000"/>
                <w:sz w:val="22"/>
                <w:lang w:val="sr-Latn-RS"/>
              </w:rPr>
              <w:t>.</w:t>
            </w:r>
            <w:r w:rsidRPr="003640BA">
              <w:rPr>
                <w:color w:val="000000"/>
                <w:sz w:val="22"/>
                <w:lang w:val="sr-Cyrl-RS"/>
              </w:rPr>
              <w:t xml:space="preserve">, Ponorac, N., </w:t>
            </w:r>
            <w:r w:rsidRPr="003640BA">
              <w:rPr>
                <w:b/>
                <w:color w:val="000000"/>
                <w:sz w:val="22"/>
                <w:lang w:val="sr-Cyrl-RS"/>
              </w:rPr>
              <w:t xml:space="preserve">Ignjatovic, A., </w:t>
            </w:r>
            <w:r w:rsidRPr="003640BA">
              <w:rPr>
                <w:color w:val="000000"/>
                <w:sz w:val="22"/>
                <w:lang w:val="sr-Cyrl-RS"/>
              </w:rPr>
              <w:t xml:space="preserve">Stojiljkovic, N., Popovic, T., &amp; Rakovic, A. (2011). Specific Alternations of physiological parameters in competative race walkers. </w:t>
            </w:r>
            <w:r w:rsidRPr="003640BA">
              <w:rPr>
                <w:i/>
                <w:color w:val="000000"/>
                <w:sz w:val="22"/>
                <w:lang w:val="sr-Cyrl-RS"/>
              </w:rPr>
              <w:t>Acta Physiologica Hungarica,</w:t>
            </w:r>
            <w:r w:rsidRPr="003640BA">
              <w:rPr>
                <w:color w:val="000000"/>
                <w:sz w:val="22"/>
                <w:lang w:val="sr-Cyrl-RS"/>
              </w:rPr>
              <w:t xml:space="preserve"> 98 (4): 448-454. </w:t>
            </w:r>
          </w:p>
        </w:tc>
        <w:tc>
          <w:tcPr>
            <w:tcW w:w="900" w:type="dxa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M</w:t>
            </w:r>
            <w:r w:rsidRPr="005F36F8">
              <w:rPr>
                <w:sz w:val="22"/>
              </w:rPr>
              <w:t>23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5.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i/>
                <w:color w:val="000000"/>
                <w:sz w:val="22"/>
              </w:rPr>
            </w:pPr>
            <w:r w:rsidRPr="003640BA">
              <w:rPr>
                <w:color w:val="000000"/>
                <w:sz w:val="22"/>
                <w:lang w:val="sr-Cyrl-RS"/>
              </w:rPr>
              <w:t xml:space="preserve">Bratic, M., Radovanovic, D, </w:t>
            </w:r>
            <w:r w:rsidRPr="003640BA">
              <w:rPr>
                <w:b/>
                <w:color w:val="000000"/>
                <w:sz w:val="22"/>
                <w:lang w:val="sr-Cyrl-RS"/>
              </w:rPr>
              <w:t xml:space="preserve">Ignjatovic, A., </w:t>
            </w:r>
            <w:r w:rsidRPr="003640BA">
              <w:rPr>
                <w:color w:val="000000"/>
                <w:sz w:val="22"/>
                <w:lang w:val="sr-Cyrl-RS"/>
              </w:rPr>
              <w:t xml:space="preserve">Bojic,I., Stojiljkovic, N.(2012).Changes during resistance exercises performed on unstable equipment. </w:t>
            </w:r>
            <w:r w:rsidRPr="003640BA">
              <w:rPr>
                <w:i/>
                <w:color w:val="000000"/>
                <w:sz w:val="22"/>
                <w:lang w:val="sr-Cyrl-RS"/>
              </w:rPr>
              <w:t xml:space="preserve">Archives of Budo, </w:t>
            </w:r>
            <w:r w:rsidRPr="003640BA">
              <w:rPr>
                <w:color w:val="000000"/>
                <w:sz w:val="22"/>
                <w:lang w:val="sr-Cyrl-RS"/>
              </w:rPr>
              <w:t>8(1):7-12.</w:t>
            </w:r>
          </w:p>
        </w:tc>
        <w:tc>
          <w:tcPr>
            <w:tcW w:w="900" w:type="dxa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M</w:t>
            </w:r>
            <w:r w:rsidRPr="005F36F8">
              <w:rPr>
                <w:sz w:val="22"/>
              </w:rPr>
              <w:t>23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6.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b/>
                <w:sz w:val="22"/>
                <w:lang w:val="sr-Latn-RS"/>
              </w:rPr>
            </w:pPr>
            <w:r w:rsidRPr="003640BA">
              <w:rPr>
                <w:sz w:val="22"/>
                <w:lang w:val="sr-Cyrl-RS"/>
              </w:rPr>
              <w:t xml:space="preserve">Markovic, Z., </w:t>
            </w:r>
            <w:r w:rsidRPr="003640BA">
              <w:rPr>
                <w:b/>
                <w:sz w:val="22"/>
                <w:lang w:val="sr-Cyrl-RS"/>
              </w:rPr>
              <w:t>Ignjatovic, A.,</w:t>
            </w:r>
            <w:r w:rsidRPr="003640BA">
              <w:rPr>
                <w:sz w:val="22"/>
                <w:lang w:val="sr-Cyrl-RS"/>
              </w:rPr>
              <w:t xml:space="preserve"> Radovanovic, D., Visnjic, D. (2011). The running performance of schoolchildren on different surfaces. </w:t>
            </w:r>
            <w:r w:rsidRPr="003640BA">
              <w:rPr>
                <w:i/>
                <w:sz w:val="22"/>
                <w:lang w:val="sr-Cyrl-RS"/>
              </w:rPr>
              <w:t>Facta Universitatis, Series Physical Education and Sport,</w:t>
            </w:r>
            <w:r w:rsidRPr="003640BA">
              <w:rPr>
                <w:sz w:val="22"/>
                <w:lang w:val="sr-Cyrl-RS"/>
              </w:rPr>
              <w:t xml:space="preserve"> 9 (2): 213-218. </w:t>
            </w:r>
          </w:p>
        </w:tc>
        <w:tc>
          <w:tcPr>
            <w:tcW w:w="900" w:type="dxa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lang w:val="sr-Latn-RS"/>
              </w:rPr>
              <w:t>M24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7.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sz w:val="22"/>
                <w:lang w:val="sr-Latn-RS"/>
              </w:rPr>
            </w:pPr>
            <w:r w:rsidRPr="003640BA">
              <w:rPr>
                <w:sz w:val="22"/>
              </w:rPr>
              <w:t>Marinkovi</w:t>
            </w:r>
            <w:r w:rsidRPr="003640BA">
              <w:rPr>
                <w:sz w:val="22"/>
                <w:lang w:val="sr-Latn-RS"/>
              </w:rPr>
              <w:t>ć, M., Radovanović, D., &amp; Ignjatović, A. (2011). Eight weeks of instability resistance training effects on muscular outputs. Facta Universitatis, Series: Physical Education and Sport, 9, 3, 321-327.</w:t>
            </w:r>
          </w:p>
        </w:tc>
        <w:tc>
          <w:tcPr>
            <w:tcW w:w="900" w:type="dxa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  <w:lang w:val="sr-Latn-RS"/>
              </w:rPr>
            </w:pPr>
            <w:r>
              <w:rPr>
                <w:sz w:val="22"/>
                <w:lang w:val="sr-Latn-RS"/>
              </w:rPr>
              <w:t>M24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94142C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94142C">
              <w:rPr>
                <w:sz w:val="22"/>
                <w:lang w:val="sr-Cyrl-CS"/>
              </w:rPr>
              <w:t>8.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sz w:val="22"/>
                <w:lang w:val="sr-Latn-RS"/>
              </w:rPr>
            </w:pPr>
            <w:r w:rsidRPr="003640BA">
              <w:rPr>
                <w:b/>
                <w:bCs/>
                <w:sz w:val="22"/>
                <w:lang w:eastAsia="sr-Cyrl-CS"/>
              </w:rPr>
              <w:t>Markovic, Z</w:t>
            </w:r>
            <w:r w:rsidRPr="003640BA">
              <w:rPr>
                <w:sz w:val="22"/>
                <w:lang w:eastAsia="sr-Cyrl-CS"/>
              </w:rPr>
              <w:t>., Ignjatovic, A</w:t>
            </w:r>
            <w:r w:rsidRPr="003640BA">
              <w:rPr>
                <w:b/>
                <w:bCs/>
                <w:sz w:val="22"/>
                <w:lang w:eastAsia="sr-Cyrl-CS"/>
              </w:rPr>
              <w:t>.</w:t>
            </w:r>
            <w:r w:rsidRPr="003640BA">
              <w:rPr>
                <w:sz w:val="22"/>
                <w:lang w:val="sr-Cyrl-CS" w:eastAsia="sr-Cyrl-CS"/>
              </w:rPr>
              <w:t xml:space="preserve"> </w:t>
            </w:r>
            <w:r w:rsidRPr="003640BA">
              <w:rPr>
                <w:sz w:val="22"/>
                <w:lang w:eastAsia="sr-Cyrl-CS"/>
              </w:rPr>
              <w:t xml:space="preserve">(2015). </w:t>
            </w:r>
            <w:r w:rsidRPr="003640BA">
              <w:rPr>
                <w:i/>
                <w:sz w:val="22"/>
              </w:rPr>
              <w:t>Active time of exercising with directed activities</w:t>
            </w:r>
            <w:r w:rsidRPr="003640BA">
              <w:rPr>
                <w:sz w:val="22"/>
                <w:lang w:val="sr-Cyrl-CS" w:eastAsia="sr-Cyrl-CS"/>
              </w:rPr>
              <w:t xml:space="preserve">. </w:t>
            </w:r>
            <w:r w:rsidRPr="003640BA">
              <w:rPr>
                <w:sz w:val="22"/>
                <w:lang w:eastAsia="sr-Cyrl-CS"/>
              </w:rPr>
              <w:t>In</w:t>
            </w:r>
            <w:r w:rsidRPr="003640BA">
              <w:rPr>
                <w:sz w:val="22"/>
                <w:lang w:val="sr-Cyrl-CS" w:eastAsia="sr-Cyrl-CS"/>
              </w:rPr>
              <w:t xml:space="preserve"> </w:t>
            </w:r>
            <w:r w:rsidRPr="003640BA">
              <w:rPr>
                <w:sz w:val="22"/>
                <w:lang w:eastAsia="sr-Cyrl-CS"/>
              </w:rPr>
              <w:t>Bratic, M. (Eds.),</w:t>
            </w:r>
            <w:r w:rsidRPr="003640BA">
              <w:rPr>
                <w:sz w:val="22"/>
                <w:lang w:val="sr-Cyrl-CS" w:eastAsia="sr-Cyrl-CS"/>
              </w:rPr>
              <w:t xml:space="preserve"> </w:t>
            </w:r>
            <w:r w:rsidRPr="003640BA">
              <w:rPr>
                <w:bCs/>
                <w:sz w:val="22"/>
                <w:lang w:val="sr-Cyrl-CS" w:eastAsia="sr-Cyrl-CS"/>
              </w:rPr>
              <w:t>Book of Proceedings</w:t>
            </w:r>
            <w:r w:rsidRPr="003640BA">
              <w:rPr>
                <w:iCs/>
                <w:sz w:val="22"/>
                <w:lang w:val="sr-Cyrl-CS" w:eastAsia="sr-Cyrl-CS"/>
              </w:rPr>
              <w:t xml:space="preserve"> XVI</w:t>
            </w:r>
            <w:r w:rsidRPr="003640BA">
              <w:rPr>
                <w:iCs/>
                <w:sz w:val="22"/>
                <w:lang w:eastAsia="sr-Cyrl-CS"/>
              </w:rPr>
              <w:t>II</w:t>
            </w:r>
            <w:r w:rsidRPr="003640BA">
              <w:rPr>
                <w:iCs/>
                <w:sz w:val="22"/>
                <w:lang w:val="sr-Cyrl-CS" w:eastAsia="sr-Cyrl-CS"/>
              </w:rPr>
              <w:t xml:space="preserve"> Scientific Conference „FIS COMMUNICATIONS 201</w:t>
            </w:r>
            <w:r w:rsidRPr="003640BA">
              <w:rPr>
                <w:iCs/>
                <w:sz w:val="22"/>
                <w:lang w:eastAsia="sr-Cyrl-CS"/>
              </w:rPr>
              <w:t>5”</w:t>
            </w:r>
            <w:r w:rsidRPr="003640BA">
              <w:rPr>
                <w:iCs/>
                <w:sz w:val="22"/>
                <w:lang w:val="sr-Cyrl-CS" w:eastAsia="sr-Cyrl-CS"/>
              </w:rPr>
              <w:t xml:space="preserve"> in physical education, sport and recreation and I</w:t>
            </w:r>
            <w:r w:rsidRPr="003640BA">
              <w:rPr>
                <w:iCs/>
                <w:sz w:val="22"/>
                <w:lang w:eastAsia="sr-Cyrl-CS"/>
              </w:rPr>
              <w:t>II</w:t>
            </w:r>
            <w:r w:rsidRPr="003640BA">
              <w:rPr>
                <w:iCs/>
                <w:sz w:val="22"/>
                <w:lang w:val="sr-Cyrl-CS" w:eastAsia="sr-Cyrl-CS"/>
              </w:rPr>
              <w:t xml:space="preserve"> International Scientific Conference, </w:t>
            </w:r>
            <w:r w:rsidRPr="003640BA">
              <w:rPr>
                <w:sz w:val="22"/>
                <w:lang w:val="sr-Cyrl-CS" w:eastAsia="sr-Cyrl-CS"/>
              </w:rPr>
              <w:t>Niš, Serbia, october 1</w:t>
            </w:r>
            <w:r w:rsidRPr="003640BA">
              <w:rPr>
                <w:sz w:val="22"/>
                <w:lang w:eastAsia="sr-Cyrl-CS"/>
              </w:rPr>
              <w:t>5</w:t>
            </w:r>
            <w:r w:rsidRPr="003640BA">
              <w:rPr>
                <w:sz w:val="22"/>
                <w:lang w:val="sr-Cyrl-CS" w:eastAsia="sr-Cyrl-CS"/>
              </w:rPr>
              <w:t>-1</w:t>
            </w:r>
            <w:r w:rsidRPr="003640BA">
              <w:rPr>
                <w:sz w:val="22"/>
                <w:lang w:eastAsia="sr-Cyrl-CS"/>
              </w:rPr>
              <w:t>7</w:t>
            </w:r>
            <w:r w:rsidRPr="003640BA">
              <w:rPr>
                <w:sz w:val="22"/>
                <w:lang w:val="sr-Cyrl-CS" w:eastAsia="sr-Cyrl-CS"/>
              </w:rPr>
              <w:t>th, 201</w:t>
            </w:r>
            <w:r w:rsidRPr="003640BA">
              <w:rPr>
                <w:sz w:val="22"/>
                <w:lang w:eastAsia="sr-Cyrl-CS"/>
              </w:rPr>
              <w:t>5</w:t>
            </w:r>
            <w:r w:rsidRPr="003640BA">
              <w:rPr>
                <w:sz w:val="22"/>
                <w:lang w:val="sr-Cyrl-CS" w:eastAsia="sr-Cyrl-CS"/>
              </w:rPr>
              <w:t>, (190-196), Nis: Faculty of sport and physical education.</w:t>
            </w:r>
            <w:r w:rsidRPr="003640BA">
              <w:rPr>
                <w:bCs/>
                <w:sz w:val="22"/>
                <w:lang w:val="sr-Cyrl-CS" w:eastAsia="sr-Cyrl-CS"/>
              </w:rPr>
              <w:t xml:space="preserve"> </w:t>
            </w:r>
            <w:r w:rsidRPr="003640BA">
              <w:rPr>
                <w:sz w:val="22"/>
              </w:rPr>
              <w:t>ISBN 978</w:t>
            </w:r>
            <w:r w:rsidRPr="003640BA">
              <w:rPr>
                <w:rFonts w:ascii="Cambria Math" w:hAnsi="Cambria Math" w:cs="Cambria Math"/>
                <w:sz w:val="22"/>
              </w:rPr>
              <w:t>‐</w:t>
            </w:r>
            <w:r w:rsidRPr="003640BA">
              <w:rPr>
                <w:sz w:val="22"/>
              </w:rPr>
              <w:t>86</w:t>
            </w:r>
            <w:r w:rsidRPr="003640BA">
              <w:rPr>
                <w:rFonts w:ascii="Cambria Math" w:hAnsi="Cambria Math" w:cs="Cambria Math"/>
                <w:sz w:val="22"/>
              </w:rPr>
              <w:t>‐</w:t>
            </w:r>
            <w:r w:rsidRPr="003640BA">
              <w:rPr>
                <w:sz w:val="22"/>
              </w:rPr>
              <w:t>87249</w:t>
            </w:r>
            <w:r w:rsidRPr="003640BA">
              <w:rPr>
                <w:rFonts w:ascii="Cambria Math" w:hAnsi="Cambria Math" w:cs="Cambria Math"/>
                <w:sz w:val="22"/>
              </w:rPr>
              <w:t>‐</w:t>
            </w:r>
            <w:r w:rsidRPr="003640BA">
              <w:rPr>
                <w:sz w:val="22"/>
              </w:rPr>
              <w:t>71</w:t>
            </w:r>
            <w:r w:rsidRPr="003640BA">
              <w:rPr>
                <w:rFonts w:ascii="Cambria Math" w:hAnsi="Cambria Math" w:cs="Cambria Math"/>
                <w:sz w:val="22"/>
              </w:rPr>
              <w:t>‐</w:t>
            </w:r>
            <w:r w:rsidRPr="003640BA">
              <w:rPr>
                <w:sz w:val="22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F509D" w:rsidRPr="0094142C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 w:rsidRPr="0094142C">
              <w:rPr>
                <w:color w:val="000000"/>
                <w:sz w:val="22"/>
              </w:rPr>
              <w:t>M</w:t>
            </w:r>
            <w:r>
              <w:rPr>
                <w:color w:val="000000"/>
                <w:sz w:val="22"/>
              </w:rPr>
              <w:t>33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D3168D" w:rsidRDefault="009F509D" w:rsidP="007340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b/>
                <w:sz w:val="22"/>
                <w:lang w:val="sr-Cyrl-RS"/>
              </w:rPr>
            </w:pPr>
            <w:r w:rsidRPr="003640BA">
              <w:rPr>
                <w:b/>
                <w:sz w:val="22"/>
                <w:szCs w:val="16"/>
              </w:rPr>
              <w:t>Markovic, Z</w:t>
            </w:r>
            <w:r w:rsidRPr="003640BA">
              <w:rPr>
                <w:sz w:val="22"/>
                <w:szCs w:val="16"/>
              </w:rPr>
              <w:t>., Visnjic, D. Ignjatovic, A.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(2014). </w:t>
            </w:r>
            <w:r w:rsidRPr="003640BA">
              <w:rPr>
                <w:i/>
                <w:sz w:val="22"/>
                <w:szCs w:val="16"/>
              </w:rPr>
              <w:t>A schoolbag of village schools’ pupils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. </w:t>
            </w:r>
            <w:r w:rsidRPr="003640BA">
              <w:rPr>
                <w:sz w:val="22"/>
                <w:szCs w:val="16"/>
                <w:lang w:eastAsia="sr-Cyrl-CS"/>
              </w:rPr>
              <w:t>In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Nedeljkovic, A. (</w:t>
            </w:r>
            <w:r w:rsidRPr="003640BA">
              <w:rPr>
                <w:sz w:val="22"/>
                <w:szCs w:val="16"/>
              </w:rPr>
              <w:t>Eds.),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International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Scientific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conference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“</w:t>
            </w:r>
            <w:r w:rsidRPr="003640BA">
              <w:rPr>
                <w:sz w:val="22"/>
                <w:szCs w:val="16"/>
                <w:lang w:val="sr-Cyrl-CS" w:eastAsia="sr-Cyrl-CS"/>
              </w:rPr>
              <w:t>E</w:t>
            </w:r>
            <w:r w:rsidRPr="003640BA">
              <w:rPr>
                <w:sz w:val="22"/>
                <w:szCs w:val="16"/>
                <w:lang w:eastAsia="sr-Cyrl-CS"/>
              </w:rPr>
              <w:t>ffects of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P</w:t>
            </w:r>
            <w:r w:rsidRPr="003640BA">
              <w:rPr>
                <w:sz w:val="22"/>
                <w:szCs w:val="16"/>
                <w:lang w:eastAsia="sr-Cyrl-CS"/>
              </w:rPr>
              <w:t>husical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A</w:t>
            </w:r>
            <w:r w:rsidRPr="003640BA">
              <w:rPr>
                <w:sz w:val="22"/>
                <w:szCs w:val="16"/>
                <w:lang w:eastAsia="sr-Cyrl-CS"/>
              </w:rPr>
              <w:t>ctivity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A</w:t>
            </w:r>
            <w:r w:rsidRPr="003640BA">
              <w:rPr>
                <w:sz w:val="22"/>
                <w:szCs w:val="16"/>
                <w:lang w:eastAsia="sr-Cyrl-CS"/>
              </w:rPr>
              <w:t>pplication to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A</w:t>
            </w:r>
            <w:r w:rsidRPr="003640BA">
              <w:rPr>
                <w:sz w:val="22"/>
                <w:szCs w:val="16"/>
                <w:lang w:eastAsia="sr-Cyrl-CS"/>
              </w:rPr>
              <w:t>ntropological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S</w:t>
            </w:r>
            <w:r w:rsidRPr="003640BA">
              <w:rPr>
                <w:sz w:val="22"/>
                <w:szCs w:val="16"/>
                <w:lang w:eastAsia="sr-Cyrl-CS"/>
              </w:rPr>
              <w:t>tatus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with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C</w:t>
            </w:r>
            <w:r w:rsidRPr="003640BA">
              <w:rPr>
                <w:sz w:val="22"/>
                <w:szCs w:val="16"/>
                <w:lang w:eastAsia="sr-Cyrl-CS"/>
              </w:rPr>
              <w:t>hildren</w:t>
            </w:r>
            <w:r w:rsidRPr="003640BA">
              <w:rPr>
                <w:sz w:val="22"/>
                <w:szCs w:val="16"/>
                <w:lang w:val="sr-Cyrl-CS" w:eastAsia="sr-Cyrl-CS"/>
              </w:rPr>
              <w:t>, Y</w:t>
            </w:r>
            <w:r w:rsidRPr="003640BA">
              <w:rPr>
                <w:sz w:val="22"/>
                <w:szCs w:val="16"/>
                <w:lang w:eastAsia="sr-Cyrl-CS"/>
              </w:rPr>
              <w:t>outh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and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A</w:t>
            </w:r>
            <w:r w:rsidRPr="003640BA">
              <w:rPr>
                <w:sz w:val="22"/>
                <w:szCs w:val="16"/>
                <w:lang w:eastAsia="sr-Cyrl-CS"/>
              </w:rPr>
              <w:t>dults”</w:t>
            </w:r>
            <w:r w:rsidRPr="003640BA">
              <w:rPr>
                <w:sz w:val="22"/>
                <w:szCs w:val="16"/>
                <w:lang w:val="sr-Cyrl-CS" w:eastAsia="sr-Cyrl-CS"/>
              </w:rPr>
              <w:t>,</w:t>
            </w:r>
            <w:r w:rsidRPr="003640BA">
              <w:rPr>
                <w:sz w:val="22"/>
                <w:szCs w:val="16"/>
                <w:lang w:eastAsia="sr-Cyrl-CS"/>
              </w:rPr>
              <w:t xml:space="preserve"> 10-11. Decembre 2013, Belgreade, (82-87), Belgrad: </w:t>
            </w:r>
            <w:r w:rsidRPr="003640BA">
              <w:rPr>
                <w:sz w:val="22"/>
                <w:szCs w:val="16"/>
              </w:rPr>
              <w:t>Faculty of Sport and Physical Education</w:t>
            </w:r>
            <w:r w:rsidRPr="003640BA">
              <w:rPr>
                <w:sz w:val="22"/>
                <w:szCs w:val="16"/>
                <w:lang w:eastAsia="sr-Cyrl-CS"/>
              </w:rPr>
              <w:t xml:space="preserve">.  </w:t>
            </w:r>
            <w:r w:rsidRPr="003640BA">
              <w:rPr>
                <w:sz w:val="22"/>
                <w:szCs w:val="16"/>
                <w:lang w:val="sr-Cyrl-CS" w:eastAsia="sr-Cyrl-CS"/>
              </w:rPr>
              <w:t>ISBN</w:t>
            </w:r>
            <w:r w:rsidRPr="003640BA">
              <w:rPr>
                <w:sz w:val="22"/>
                <w:szCs w:val="16"/>
                <w:lang w:eastAsia="sr-Cyrl-CS"/>
              </w:rPr>
              <w:t xml:space="preserve"> 978-86-80255-99-6  </w:t>
            </w:r>
            <w:r w:rsidRPr="003640BA">
              <w:rPr>
                <w:sz w:val="22"/>
                <w:szCs w:val="16"/>
                <w:lang w:val="sr-Cyrl-CS" w:eastAsia="sr-Cyrl-CS"/>
              </w:rPr>
              <w:t>COBISS</w:t>
            </w:r>
            <w:r w:rsidRPr="003640BA">
              <w:rPr>
                <w:sz w:val="22"/>
                <w:szCs w:val="16"/>
                <w:lang w:eastAsia="sr-Cyrl-CS"/>
              </w:rPr>
              <w:t>.</w:t>
            </w:r>
            <w:r w:rsidRPr="003640BA">
              <w:rPr>
                <w:sz w:val="22"/>
                <w:szCs w:val="16"/>
                <w:lang w:val="sr-Cyrl-CS" w:eastAsia="sr-Cyrl-CS"/>
              </w:rPr>
              <w:t>SR</w:t>
            </w:r>
            <w:r w:rsidRPr="003640BA">
              <w:rPr>
                <w:sz w:val="22"/>
                <w:szCs w:val="16"/>
                <w:lang w:eastAsia="sr-Cyrl-CS"/>
              </w:rPr>
              <w:t>-</w:t>
            </w:r>
            <w:r w:rsidRPr="003640BA">
              <w:rPr>
                <w:sz w:val="22"/>
                <w:szCs w:val="16"/>
                <w:lang w:val="sr-Cyrl-CS" w:eastAsia="sr-Cyrl-CS"/>
              </w:rPr>
              <w:t>ID</w:t>
            </w:r>
            <w:r w:rsidRPr="003640BA">
              <w:rPr>
                <w:sz w:val="22"/>
                <w:szCs w:val="16"/>
                <w:lang w:eastAsia="sr-Cyrl-CS"/>
              </w:rPr>
              <w:t xml:space="preserve"> 205995276 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F509D" w:rsidRDefault="009F509D" w:rsidP="007340A0">
            <w:pPr>
              <w:spacing w:line="276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M33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D3168D" w:rsidRDefault="009F509D" w:rsidP="007340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b/>
                <w:sz w:val="22"/>
                <w:lang w:val="sr-Cyrl-RS"/>
              </w:rPr>
            </w:pPr>
            <w:r w:rsidRPr="003640BA">
              <w:rPr>
                <w:b/>
                <w:bCs/>
                <w:sz w:val="22"/>
                <w:szCs w:val="16"/>
                <w:lang w:eastAsia="sr-Cyrl-CS"/>
              </w:rPr>
              <w:t>Markovic, Z</w:t>
            </w:r>
            <w:r w:rsidRPr="003640BA">
              <w:rPr>
                <w:sz w:val="22"/>
                <w:szCs w:val="16"/>
                <w:lang w:eastAsia="sr-Cyrl-CS"/>
              </w:rPr>
              <w:t>., Ignjatovic, A</w:t>
            </w:r>
            <w:r w:rsidRPr="003640BA">
              <w:rPr>
                <w:b/>
                <w:bCs/>
                <w:sz w:val="22"/>
                <w:szCs w:val="16"/>
                <w:lang w:eastAsia="sr-Cyrl-CS"/>
              </w:rPr>
              <w:t>.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 xml:space="preserve">(2014). </w:t>
            </w:r>
            <w:r w:rsidRPr="003640BA">
              <w:rPr>
                <w:i/>
                <w:iCs/>
                <w:sz w:val="22"/>
                <w:szCs w:val="16"/>
                <w:lang w:eastAsia="sr-Cyrl-CS"/>
              </w:rPr>
              <w:t>The influence of lesson contensts on active time (lesson) of exercising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. </w:t>
            </w:r>
            <w:r w:rsidRPr="003640BA">
              <w:rPr>
                <w:sz w:val="22"/>
                <w:szCs w:val="16"/>
                <w:lang w:eastAsia="sr-Cyrl-CS"/>
              </w:rPr>
              <w:t>In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Bratic, M. (Eds.),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bCs/>
                <w:sz w:val="22"/>
                <w:szCs w:val="16"/>
                <w:lang w:val="sr-Cyrl-CS" w:eastAsia="sr-Cyrl-CS"/>
              </w:rPr>
              <w:t>Book of Proceedings</w:t>
            </w:r>
            <w:r w:rsidRPr="003640BA">
              <w:rPr>
                <w:iCs/>
                <w:sz w:val="22"/>
                <w:szCs w:val="16"/>
                <w:lang w:val="sr-Cyrl-CS" w:eastAsia="sr-Cyrl-CS"/>
              </w:rPr>
              <w:t xml:space="preserve"> XVI</w:t>
            </w:r>
            <w:r w:rsidRPr="003640BA">
              <w:rPr>
                <w:iCs/>
                <w:sz w:val="22"/>
                <w:szCs w:val="16"/>
                <w:lang w:eastAsia="sr-Cyrl-CS"/>
              </w:rPr>
              <w:t>I</w:t>
            </w:r>
            <w:r w:rsidRPr="003640BA">
              <w:rPr>
                <w:iCs/>
                <w:sz w:val="22"/>
                <w:szCs w:val="16"/>
                <w:lang w:val="sr-Cyrl-CS" w:eastAsia="sr-Cyrl-CS"/>
              </w:rPr>
              <w:t xml:space="preserve"> Scientific Conference „FIS COMMUNICATIONS 201</w:t>
            </w:r>
            <w:r w:rsidRPr="003640BA">
              <w:rPr>
                <w:iCs/>
                <w:sz w:val="22"/>
                <w:szCs w:val="16"/>
                <w:lang w:eastAsia="sr-Cyrl-CS"/>
              </w:rPr>
              <w:t>4”</w:t>
            </w:r>
            <w:r w:rsidRPr="003640BA">
              <w:rPr>
                <w:iCs/>
                <w:sz w:val="22"/>
                <w:szCs w:val="16"/>
                <w:lang w:val="sr-Cyrl-CS" w:eastAsia="sr-Cyrl-CS"/>
              </w:rPr>
              <w:t xml:space="preserve"> in physical education, sport and recreation and I</w:t>
            </w:r>
            <w:r w:rsidRPr="003640BA">
              <w:rPr>
                <w:iCs/>
                <w:sz w:val="22"/>
                <w:szCs w:val="16"/>
                <w:lang w:eastAsia="sr-Cyrl-CS"/>
              </w:rPr>
              <w:t>I</w:t>
            </w:r>
            <w:r w:rsidRPr="003640BA">
              <w:rPr>
                <w:iCs/>
                <w:sz w:val="22"/>
                <w:szCs w:val="16"/>
                <w:lang w:val="sr-Cyrl-CS" w:eastAsia="sr-Cyrl-CS"/>
              </w:rPr>
              <w:t xml:space="preserve"> International Scientific Conference, </w:t>
            </w:r>
            <w:r w:rsidRPr="003640BA">
              <w:rPr>
                <w:sz w:val="22"/>
                <w:szCs w:val="16"/>
                <w:lang w:val="sr-Cyrl-CS" w:eastAsia="sr-Cyrl-CS"/>
              </w:rPr>
              <w:t>Niš, Serbia, october 1</w:t>
            </w:r>
            <w:r w:rsidRPr="003640BA">
              <w:rPr>
                <w:sz w:val="22"/>
                <w:szCs w:val="16"/>
                <w:lang w:eastAsia="sr-Cyrl-CS"/>
              </w:rPr>
              <w:t>6</w:t>
            </w:r>
            <w:r w:rsidRPr="003640BA">
              <w:rPr>
                <w:sz w:val="22"/>
                <w:szCs w:val="16"/>
                <w:lang w:val="sr-Cyrl-CS" w:eastAsia="sr-Cyrl-CS"/>
              </w:rPr>
              <w:t>-1</w:t>
            </w:r>
            <w:r w:rsidRPr="003640BA">
              <w:rPr>
                <w:sz w:val="22"/>
                <w:szCs w:val="16"/>
                <w:lang w:eastAsia="sr-Cyrl-CS"/>
              </w:rPr>
              <w:t>8</w:t>
            </w:r>
            <w:r w:rsidRPr="003640BA">
              <w:rPr>
                <w:sz w:val="22"/>
                <w:szCs w:val="16"/>
                <w:lang w:val="sr-Cyrl-CS" w:eastAsia="sr-Cyrl-CS"/>
              </w:rPr>
              <w:t>th, 201</w:t>
            </w:r>
            <w:r w:rsidRPr="003640BA">
              <w:rPr>
                <w:sz w:val="22"/>
                <w:szCs w:val="16"/>
                <w:lang w:eastAsia="sr-Cyrl-CS"/>
              </w:rPr>
              <w:t>4</w:t>
            </w:r>
            <w:r w:rsidRPr="003640BA">
              <w:rPr>
                <w:sz w:val="22"/>
                <w:szCs w:val="16"/>
                <w:lang w:val="sr-Cyrl-CS" w:eastAsia="sr-Cyrl-CS"/>
              </w:rPr>
              <w:t>, (190-196), Nis: Faculty of sport and physical education.</w:t>
            </w:r>
            <w:r w:rsidRPr="003640BA">
              <w:rPr>
                <w:bCs/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val="sr-Cyrl-CS" w:eastAsia="sr-Cyrl-CS"/>
              </w:rPr>
              <w:t>ISBN 978-86-87249-5</w:t>
            </w:r>
            <w:r w:rsidRPr="003640BA">
              <w:rPr>
                <w:sz w:val="22"/>
                <w:szCs w:val="16"/>
                <w:lang w:eastAsia="sr-Cyrl-CS"/>
              </w:rPr>
              <w:t>8</w:t>
            </w:r>
            <w:r w:rsidRPr="003640BA">
              <w:rPr>
                <w:sz w:val="22"/>
                <w:szCs w:val="16"/>
                <w:lang w:val="sr-Cyrl-CS" w:eastAsia="sr-Cyrl-CS"/>
              </w:rPr>
              <w:t>-</w:t>
            </w:r>
            <w:r w:rsidRPr="003640BA">
              <w:rPr>
                <w:sz w:val="22"/>
                <w:szCs w:val="16"/>
                <w:lang w:eastAsia="sr-Cyrl-CS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F509D" w:rsidRDefault="009F509D" w:rsidP="007340A0">
            <w:pPr>
              <w:spacing w:line="276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M33</w:t>
            </w:r>
          </w:p>
        </w:tc>
      </w:tr>
      <w:tr w:rsidR="009F509D" w:rsidRPr="00234469" w:rsidTr="007340A0">
        <w:trPr>
          <w:trHeight w:val="227"/>
        </w:trPr>
        <w:tc>
          <w:tcPr>
            <w:tcW w:w="10942" w:type="dxa"/>
            <w:gridSpan w:val="10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b/>
                <w:sz w:val="22"/>
                <w:lang w:val="sr-Cyrl-CS"/>
              </w:rPr>
              <w:t>Збирни подаци научне активност наставника</w:t>
            </w:r>
          </w:p>
        </w:tc>
      </w:tr>
      <w:tr w:rsidR="009F509D" w:rsidRPr="00234469" w:rsidTr="007340A0">
        <w:trPr>
          <w:trHeight w:val="227"/>
        </w:trPr>
        <w:tc>
          <w:tcPr>
            <w:tcW w:w="4537" w:type="dxa"/>
            <w:gridSpan w:val="6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6405" w:type="dxa"/>
            <w:gridSpan w:val="4"/>
            <w:vAlign w:val="center"/>
          </w:tcPr>
          <w:p w:rsidR="009F509D" w:rsidRPr="000A0C14" w:rsidRDefault="009F509D" w:rsidP="007340A0">
            <w:r w:rsidRPr="000A0C14">
              <w:t>50</w:t>
            </w:r>
          </w:p>
        </w:tc>
      </w:tr>
      <w:tr w:rsidR="009F509D" w:rsidRPr="00234469" w:rsidTr="007340A0">
        <w:trPr>
          <w:trHeight w:val="227"/>
        </w:trPr>
        <w:tc>
          <w:tcPr>
            <w:tcW w:w="4537" w:type="dxa"/>
            <w:gridSpan w:val="6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Укупан број радова са SCI (или SSCI) листе</w:t>
            </w:r>
          </w:p>
        </w:tc>
        <w:tc>
          <w:tcPr>
            <w:tcW w:w="6405" w:type="dxa"/>
            <w:gridSpan w:val="4"/>
            <w:vAlign w:val="center"/>
          </w:tcPr>
          <w:p w:rsidR="009F509D" w:rsidRPr="00BA2CB1" w:rsidRDefault="009F509D" w:rsidP="007340A0">
            <w:p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5</w:t>
            </w:r>
          </w:p>
        </w:tc>
      </w:tr>
      <w:tr w:rsidR="009F509D" w:rsidRPr="00234469" w:rsidTr="007340A0">
        <w:trPr>
          <w:trHeight w:val="227"/>
        </w:trPr>
        <w:tc>
          <w:tcPr>
            <w:tcW w:w="4537" w:type="dxa"/>
            <w:gridSpan w:val="6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Тренутно учешће на пројектима</w:t>
            </w:r>
          </w:p>
        </w:tc>
        <w:tc>
          <w:tcPr>
            <w:tcW w:w="2409" w:type="dxa"/>
            <w:vAlign w:val="center"/>
          </w:tcPr>
          <w:p w:rsidR="009F509D" w:rsidRPr="00234469" w:rsidRDefault="009F509D" w:rsidP="007340A0">
            <w:pPr>
              <w:rPr>
                <w:sz w:val="22"/>
              </w:rPr>
            </w:pPr>
            <w:r w:rsidRPr="00234469">
              <w:rPr>
                <w:sz w:val="22"/>
                <w:lang w:val="sr-Cyrl-CS"/>
              </w:rPr>
              <w:t>Домаћи</w:t>
            </w:r>
            <w:r>
              <w:rPr>
                <w:sz w:val="22"/>
                <w:lang w:val="sr-Cyrl-CS"/>
              </w:rPr>
              <w:t>:</w:t>
            </w:r>
            <w:r w:rsidRPr="00234469">
              <w:rPr>
                <w:sz w:val="22"/>
              </w:rPr>
              <w:t xml:space="preserve"> 2</w:t>
            </w:r>
          </w:p>
        </w:tc>
        <w:tc>
          <w:tcPr>
            <w:tcW w:w="3996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</w:rPr>
            </w:pPr>
            <w:r w:rsidRPr="00234469">
              <w:rPr>
                <w:sz w:val="22"/>
                <w:lang w:val="sr-Cyrl-CS"/>
              </w:rPr>
              <w:t>Међународни</w:t>
            </w:r>
            <w:r>
              <w:rPr>
                <w:sz w:val="22"/>
                <w:lang w:val="sr-Cyrl-CS"/>
              </w:rPr>
              <w:t>:</w:t>
            </w:r>
            <w:r>
              <w:rPr>
                <w:sz w:val="22"/>
              </w:rPr>
              <w:t xml:space="preserve"> /</w:t>
            </w:r>
          </w:p>
        </w:tc>
      </w:tr>
      <w:tr w:rsidR="009F509D" w:rsidRPr="00234469" w:rsidTr="007340A0">
        <w:trPr>
          <w:trHeight w:val="227"/>
        </w:trPr>
        <w:tc>
          <w:tcPr>
            <w:tcW w:w="1672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Усавршавања </w:t>
            </w:r>
          </w:p>
        </w:tc>
        <w:tc>
          <w:tcPr>
            <w:tcW w:w="9270" w:type="dxa"/>
            <w:gridSpan w:val="7"/>
            <w:vAlign w:val="center"/>
          </w:tcPr>
          <w:p w:rsidR="009F509D" w:rsidRPr="003640BA" w:rsidRDefault="009F509D" w:rsidP="007340A0">
            <w:pPr>
              <w:jc w:val="both"/>
              <w:rPr>
                <w:rStyle w:val="hps"/>
                <w:sz w:val="18"/>
                <w:lang w:val="sr-Cyrl-RS"/>
              </w:rPr>
            </w:pPr>
            <w:r w:rsidRPr="003640BA">
              <w:rPr>
                <w:rStyle w:val="hps"/>
                <w:color w:val="000000"/>
                <w:sz w:val="18"/>
                <w:lang w:val="sr-Cyrl-CS"/>
              </w:rPr>
              <w:t>Истраживачки боравак на Факултету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физичког васпитања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и спорта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Универзитета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Коменски у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Братислави у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2007</w:t>
            </w:r>
            <w:r w:rsidRPr="003640BA">
              <w:rPr>
                <w:sz w:val="18"/>
                <w:lang w:val="sr-Cyrl-RS"/>
              </w:rPr>
              <w:t>.</w:t>
            </w:r>
            <w:r w:rsidRPr="003640BA">
              <w:rPr>
                <w:sz w:val="18"/>
              </w:rPr>
              <w:t xml:space="preserve"> </w:t>
            </w:r>
            <w:r w:rsidRPr="003640BA">
              <w:rPr>
                <w:color w:val="000000"/>
                <w:sz w:val="18"/>
                <w:lang w:val="sr-Cyrl-CS"/>
              </w:rPr>
              <w:t>С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типендије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аустријског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Министарства образовања</w:t>
            </w:r>
            <w:r w:rsidRPr="003640BA">
              <w:rPr>
                <w:color w:val="000000"/>
                <w:sz w:val="18"/>
                <w:lang w:val="sr-Cyrl-CS"/>
              </w:rPr>
              <w:t xml:space="preserve">, науке и културе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за истраживачки боравак у Институту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за спорт</w:t>
            </w:r>
            <w:r w:rsidRPr="003640BA">
              <w:rPr>
                <w:color w:val="000000"/>
                <w:sz w:val="18"/>
                <w:lang w:val="sr-Cyrl-CS"/>
              </w:rPr>
              <w:t xml:space="preserve">, Карл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Франзен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 xml:space="preserve">Универзитета у 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Грацу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2007.</w:t>
            </w:r>
            <w:r w:rsidRPr="003640BA">
              <w:rPr>
                <w:rStyle w:val="hps"/>
                <w:sz w:val="18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Постдокторски истраживалжчки боравак на Универзитету у Бечу 2012.</w:t>
            </w:r>
          </w:p>
          <w:p w:rsidR="009F509D" w:rsidRPr="009A654F" w:rsidRDefault="009F509D" w:rsidP="007340A0">
            <w:pPr>
              <w:jc w:val="both"/>
              <w:rPr>
                <w:sz w:val="22"/>
                <w:lang w:val="sr-Cyrl-RS"/>
              </w:rPr>
            </w:pPr>
            <w:r w:rsidRPr="003640BA">
              <w:rPr>
                <w:rStyle w:val="hps"/>
                <w:color w:val="000000"/>
                <w:sz w:val="18"/>
                <w:lang w:val="sr-Cyrl-CS"/>
              </w:rPr>
              <w:t>Стипендија Е</w:t>
            </w:r>
            <w:r w:rsidRPr="003640BA">
              <w:rPr>
                <w:rStyle w:val="hps"/>
                <w:color w:val="000000"/>
                <w:sz w:val="18"/>
              </w:rPr>
              <w:t xml:space="preserve">U Erasmus Basileus </w:t>
            </w:r>
            <w:r w:rsidRPr="003640BA">
              <w:rPr>
                <w:rStyle w:val="hps"/>
                <w:color w:val="000000"/>
                <w:sz w:val="18"/>
                <w:lang w:val="sr-Cyrl-RS"/>
              </w:rPr>
              <w:t>на Факултету за Спорт Универзитета у Љубљани, 2014</w:t>
            </w:r>
            <w:r w:rsidRPr="003640BA">
              <w:rPr>
                <w:rStyle w:val="hps"/>
                <w:color w:val="000000"/>
                <w:sz w:val="22"/>
                <w:szCs w:val="24"/>
                <w:lang w:val="sr-Cyrl-RS"/>
              </w:rPr>
              <w:t>.</w:t>
            </w:r>
          </w:p>
        </w:tc>
      </w:tr>
    </w:tbl>
    <w:p w:rsidR="004C04E0" w:rsidRPr="00785F3A" w:rsidRDefault="004C04E0" w:rsidP="00785F3A">
      <w:pPr>
        <w:tabs>
          <w:tab w:val="left" w:pos="0"/>
        </w:tabs>
      </w:pPr>
    </w:p>
    <w:sectPr w:rsidR="004C04E0" w:rsidRPr="00785F3A" w:rsidSect="009F509D">
      <w:pgSz w:w="11907" w:h="16840" w:code="9"/>
      <w:pgMar w:top="450" w:right="1247" w:bottom="810" w:left="63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D82" w:rsidRDefault="00C31D82" w:rsidP="00FF0E4E">
      <w:r>
        <w:separator/>
      </w:r>
    </w:p>
  </w:endnote>
  <w:endnote w:type="continuationSeparator" w:id="0">
    <w:p w:rsidR="00C31D82" w:rsidRDefault="00C31D82" w:rsidP="00FF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D82" w:rsidRDefault="00C31D82" w:rsidP="00FF0E4E">
      <w:r>
        <w:separator/>
      </w:r>
    </w:p>
  </w:footnote>
  <w:footnote w:type="continuationSeparator" w:id="0">
    <w:p w:rsidR="00C31D82" w:rsidRDefault="00C31D82" w:rsidP="00FF0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345A85"/>
    <w:multiLevelType w:val="hybridMultilevel"/>
    <w:tmpl w:val="13840510"/>
    <w:lvl w:ilvl="0" w:tplc="77B6FAB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01513"/>
    <w:rsid w:val="00093F34"/>
    <w:rsid w:val="0010561E"/>
    <w:rsid w:val="001B076D"/>
    <w:rsid w:val="00234469"/>
    <w:rsid w:val="002E4CA5"/>
    <w:rsid w:val="002F1F36"/>
    <w:rsid w:val="00313180"/>
    <w:rsid w:val="00324A04"/>
    <w:rsid w:val="003D1370"/>
    <w:rsid w:val="003E7C7B"/>
    <w:rsid w:val="0043504F"/>
    <w:rsid w:val="00443BAD"/>
    <w:rsid w:val="004606CC"/>
    <w:rsid w:val="00482B02"/>
    <w:rsid w:val="004C04E0"/>
    <w:rsid w:val="004E02F4"/>
    <w:rsid w:val="00501946"/>
    <w:rsid w:val="00604698"/>
    <w:rsid w:val="00635345"/>
    <w:rsid w:val="007410A8"/>
    <w:rsid w:val="00785F3A"/>
    <w:rsid w:val="007B3E7D"/>
    <w:rsid w:val="007C13C3"/>
    <w:rsid w:val="009823E2"/>
    <w:rsid w:val="009A654F"/>
    <w:rsid w:val="009F509D"/>
    <w:rsid w:val="00AB7308"/>
    <w:rsid w:val="00B75714"/>
    <w:rsid w:val="00BA0C52"/>
    <w:rsid w:val="00C31D82"/>
    <w:rsid w:val="00CC271A"/>
    <w:rsid w:val="00E91704"/>
    <w:rsid w:val="00EA3BB6"/>
    <w:rsid w:val="00EB6F0D"/>
    <w:rsid w:val="00ED2422"/>
    <w:rsid w:val="00FB0015"/>
    <w:rsid w:val="00FE7989"/>
    <w:rsid w:val="00FF0E4E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063AAB-E8D5-4EF3-97A4-5668A106C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3A"/>
    <w:pPr>
      <w:widowControl w:val="0"/>
      <w:autoSpaceDE w:val="0"/>
      <w:autoSpaceDN w:val="0"/>
      <w:adjustRightInd w:val="0"/>
      <w:outlineLvl w:val="0"/>
    </w:pPr>
    <w:rPr>
      <w:rFonts w:eastAsia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43504F"/>
  </w:style>
  <w:style w:type="character" w:styleId="Hyperlink">
    <w:name w:val="Hyperlink"/>
    <w:basedOn w:val="DefaultParagraphFont"/>
    <w:uiPriority w:val="99"/>
    <w:unhideWhenUsed/>
    <w:rsid w:val="009A654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F0E4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E4E"/>
  </w:style>
  <w:style w:type="paragraph" w:styleId="Footer">
    <w:name w:val="footer"/>
    <w:basedOn w:val="Normal"/>
    <w:link w:val="FooterChar"/>
    <w:uiPriority w:val="99"/>
    <w:unhideWhenUsed/>
    <w:rsid w:val="00FF0E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E4E"/>
  </w:style>
  <w:style w:type="paragraph" w:styleId="ListParagraph">
    <w:name w:val="List Paragraph"/>
    <w:basedOn w:val="Normal"/>
    <w:uiPriority w:val="34"/>
    <w:qFormat/>
    <w:rsid w:val="00ED242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85F3A"/>
    <w:rPr>
      <w:rFonts w:eastAsia="Calibri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Windows User</cp:lastModifiedBy>
  <cp:revision>7</cp:revision>
  <dcterms:created xsi:type="dcterms:W3CDTF">2015-04-08T06:59:00Z</dcterms:created>
  <dcterms:modified xsi:type="dcterms:W3CDTF">2018-04-25T06:56:00Z</dcterms:modified>
</cp:coreProperties>
</file>